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rFonts w:ascii="Calibri" w:cs="Calibri" w:eastAsia="Calibri" w:hAnsi="Calibri"/>
          <w:b w:val="1"/>
          <w:color w:val="0b5394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b5394"/>
          <w:sz w:val="32"/>
          <w:szCs w:val="32"/>
          <w:rtl w:val="0"/>
        </w:rPr>
        <w:t xml:space="preserve">Carta de Intención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Calibri" w:cs="Calibri" w:eastAsia="Calibri" w:hAnsi="Calibri"/>
          <w:color w:val="0b5394"/>
        </w:rPr>
      </w:pPr>
      <w:r w:rsidDel="00000000" w:rsidR="00000000" w:rsidRPr="00000000">
        <w:rPr>
          <w:rFonts w:ascii="Calibri" w:cs="Calibri" w:eastAsia="Calibri" w:hAnsi="Calibri"/>
          <w:color w:val="0b5394"/>
          <w:sz w:val="28"/>
          <w:szCs w:val="28"/>
          <w:rtl w:val="0"/>
        </w:rPr>
        <w:t xml:space="preserve">Diplomado Formación Pedagógica para Artesanas y Artesanos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center"/>
        <w:rPr>
          <w:rFonts w:ascii="Calibri" w:cs="Calibri" w:eastAsia="Calibri" w:hAnsi="Calibri"/>
          <w:color w:val="808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20" w:line="360" w:lineRule="auto"/>
        <w:ind w:firstLine="567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 de abril de 2024</w:t>
      </w:r>
    </w:p>
    <w:p w:rsidR="00000000" w:rsidDel="00000000" w:rsidP="00000000" w:rsidRDefault="00000000" w:rsidRPr="00000000" w14:paraId="00000005">
      <w:pPr>
        <w:shd w:fill="ffffff" w:val="clear"/>
        <w:spacing w:after="220"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(Máximo una plana)</w:t>
      </w:r>
    </w:p>
    <w:p w:rsidR="00000000" w:rsidDel="00000000" w:rsidP="00000000" w:rsidRDefault="00000000" w:rsidRPr="00000000" w14:paraId="00000006">
      <w:pPr>
        <w:shd w:fill="ffffff" w:val="clear"/>
        <w:spacing w:after="22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Preguntas orientadoras</w:t>
      </w:r>
    </w:p>
    <w:p w:rsidR="00000000" w:rsidDel="00000000" w:rsidP="00000000" w:rsidRDefault="00000000" w:rsidRPr="00000000" w14:paraId="00000007">
      <w:pPr>
        <w:shd w:fill="ffffff" w:val="clear"/>
        <w:spacing w:after="2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¿Por qué le interesa ser parte de este Diplomado?</w:t>
      </w:r>
    </w:p>
    <w:p w:rsidR="00000000" w:rsidDel="00000000" w:rsidP="00000000" w:rsidRDefault="00000000" w:rsidRPr="00000000" w14:paraId="00000008">
      <w:pPr>
        <w:shd w:fill="ffffff" w:val="clear"/>
        <w:spacing w:after="2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su disposición para trabajar como tallerista en el sistema educativo formal y/o informal?</w:t>
      </w:r>
    </w:p>
    <w:p w:rsidR="00000000" w:rsidDel="00000000" w:rsidP="00000000" w:rsidRDefault="00000000" w:rsidRPr="00000000" w14:paraId="00000009">
      <w:pPr>
        <w:shd w:fill="ffffff" w:val="clear"/>
        <w:spacing w:after="220" w:line="360" w:lineRule="auto"/>
        <w:ind w:firstLine="567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20" w:line="360" w:lineRule="auto"/>
        <w:ind w:firstLine="567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20" w:line="360" w:lineRule="auto"/>
        <w:ind w:firstLine="567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20" w:line="360" w:lineRule="auto"/>
        <w:ind w:firstLine="567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20" w:line="360" w:lineRule="auto"/>
        <w:ind w:firstLine="56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20" w:line="360" w:lineRule="auto"/>
        <w:ind w:firstLine="56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20" w:line="360" w:lineRule="auto"/>
        <w:ind w:firstLine="56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20" w:line="360" w:lineRule="auto"/>
        <w:ind w:firstLine="56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155"/>
        </w:tabs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133" w:top="142" w:left="1133" w:right="1133" w:header="501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rebuchet M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ind w:hanging="425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ind w:hanging="425"/>
      <w:rPr/>
    </w:pPr>
    <w:r w:rsidDel="00000000" w:rsidR="00000000" w:rsidRPr="00000000">
      <w:rPr>
        <w:rtl w:val="0"/>
      </w:rPr>
    </w:r>
  </w:p>
  <w:tbl>
    <w:tblPr>
      <w:tblStyle w:val="Table3"/>
      <w:tblW w:w="10500.0" w:type="dxa"/>
      <w:jc w:val="left"/>
      <w:tblInd w:w="-44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015"/>
      <w:gridCol w:w="7485"/>
      <w:tblGridChange w:id="0">
        <w:tblGrid>
          <w:gridCol w:w="3015"/>
          <w:gridCol w:w="7485"/>
        </w:tblGrid>
      </w:tblGridChange>
    </w:tblGrid>
    <w:tr>
      <w:trPr>
        <w:cantSplit w:val="0"/>
        <w:trHeight w:val="766" w:hRule="atLeast"/>
        <w:tblHeader w:val="0"/>
      </w:trPr>
      <w:tc>
        <w:tcPr>
          <w:tcBorders>
            <w:top w:color="999999" w:space="0" w:sz="12" w:val="single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7">
          <w:pPr>
            <w:widowControl w:val="0"/>
            <w:spacing w:line="240" w:lineRule="auto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800225" cy="504825"/>
                <wp:effectExtent b="0" l="0" r="0" t="0"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999999" w:space="0" w:sz="12" w:val="single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8">
          <w:pPr>
            <w:widowControl w:val="0"/>
            <w:spacing w:line="240" w:lineRule="auto"/>
            <w:rPr>
              <w:rFonts w:ascii="Trebuchet MS" w:cs="Trebuchet MS" w:eastAsia="Trebuchet MS" w:hAnsi="Trebuchet MS"/>
              <w:color w:val="666666"/>
            </w:rPr>
          </w:pPr>
          <w:r w:rsidDel="00000000" w:rsidR="00000000" w:rsidRPr="00000000">
            <w:rPr>
              <w:rFonts w:ascii="Trebuchet MS" w:cs="Trebuchet MS" w:eastAsia="Trebuchet MS" w:hAnsi="Trebuchet MS"/>
              <w:color w:val="666666"/>
              <w:rtl w:val="0"/>
            </w:rPr>
            <w:t xml:space="preserve">   Créditos, nombres, u alguna otra info (doble clic)</w:t>
          </w:r>
        </w:p>
      </w:tc>
    </w:tr>
  </w:tbl>
  <w:p w:rsidR="00000000" w:rsidDel="00000000" w:rsidP="00000000" w:rsidRDefault="00000000" w:rsidRPr="00000000" w14:paraId="00000029">
    <w:pPr>
      <w:ind w:hanging="425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widowControl w:val="0"/>
      <w:spacing w:line="240" w:lineRule="auto"/>
      <w:jc w:val="center"/>
      <w:rPr>
        <w:rFonts w:ascii="Trebuchet MS" w:cs="Trebuchet MS" w:eastAsia="Trebuchet MS" w:hAnsi="Trebuchet MS"/>
        <w:color w:val="162cb2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color w:val="162cb2"/>
        <w:sz w:val="18"/>
        <w:szCs w:val="18"/>
        <w:rtl w:val="0"/>
      </w:rPr>
      <w:t xml:space="preserve">UNIVERSIDAD METROPOLITANA DE CIENCIAS DE LA EDUCACIÓN</w:t>
    </w:r>
  </w:p>
  <w:p w:rsidR="00000000" w:rsidDel="00000000" w:rsidP="00000000" w:rsidRDefault="00000000" w:rsidRPr="00000000" w14:paraId="0000002B">
    <w:pPr>
      <w:widowControl w:val="0"/>
      <w:spacing w:line="240" w:lineRule="auto"/>
      <w:jc w:val="center"/>
      <w:rPr>
        <w:rFonts w:ascii="Trebuchet MS" w:cs="Trebuchet MS" w:eastAsia="Trebuchet MS" w:hAnsi="Trebuchet MS"/>
        <w:color w:val="162cb2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color w:val="162cb2"/>
        <w:sz w:val="18"/>
        <w:szCs w:val="18"/>
        <w:rtl w:val="0"/>
      </w:rPr>
      <w:t xml:space="preserve">Campus Macul • Av. José Pedro Alessandri 636 • Ñuñoa, Santiago</w:t>
    </w:r>
  </w:p>
  <w:p w:rsidR="00000000" w:rsidDel="00000000" w:rsidP="00000000" w:rsidRDefault="00000000" w:rsidRPr="00000000" w14:paraId="0000002C">
    <w:pPr>
      <w:widowControl w:val="0"/>
      <w:spacing w:line="240" w:lineRule="auto"/>
      <w:jc w:val="center"/>
      <w:rPr>
        <w:rFonts w:ascii="Trebuchet MS" w:cs="Trebuchet MS" w:eastAsia="Trebuchet MS" w:hAnsi="Trebuchet MS"/>
        <w:color w:val="162cb2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color w:val="162cb2"/>
        <w:sz w:val="18"/>
        <w:szCs w:val="18"/>
        <w:rtl w:val="0"/>
      </w:rPr>
      <w:t xml:space="preserve">E-mail: educación.continua@umce.cl</w:t>
    </w:r>
  </w:p>
  <w:p w:rsidR="00000000" w:rsidDel="00000000" w:rsidP="00000000" w:rsidRDefault="00000000" w:rsidRPr="00000000" w14:paraId="0000002D">
    <w:pPr>
      <w:widowControl w:val="0"/>
      <w:spacing w:line="240" w:lineRule="auto"/>
      <w:jc w:val="center"/>
      <w:rPr>
        <w:rFonts w:ascii="Trebuchet MS" w:cs="Trebuchet MS" w:eastAsia="Trebuchet MS" w:hAnsi="Trebuchet MS"/>
        <w:color w:val="80808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widowControl w:val="0"/>
      <w:spacing w:line="240" w:lineRule="auto"/>
      <w:jc w:val="center"/>
      <w:rPr>
        <w:rFonts w:ascii="Trebuchet MS" w:cs="Trebuchet MS" w:eastAsia="Trebuchet MS" w:hAnsi="Trebuchet MS"/>
        <w:color w:val="808080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color w:val="808080"/>
        <w:sz w:val="18"/>
        <w:szCs w:val="18"/>
      </w:rPr>
      <w:drawing>
        <wp:inline distB="0" distT="0" distL="0" distR="0">
          <wp:extent cx="4203700" cy="279400"/>
          <wp:effectExtent b="0" l="0" r="0" t="0"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03700" cy="279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0"/>
      <w:spacing w:line="240" w:lineRule="auto"/>
      <w:jc w:val="center"/>
      <w:rPr>
        <w:color w:val="a6a6a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  <w:tbl>
    <w:tblPr>
      <w:tblStyle w:val="Table1"/>
      <w:tblW w:w="11309.0" w:type="dxa"/>
      <w:jc w:val="left"/>
      <w:tblInd w:w="-630.0" w:type="dxa"/>
      <w:tblLayout w:type="fixed"/>
      <w:tblLook w:val="0600"/>
    </w:tblPr>
    <w:tblGrid>
      <w:gridCol w:w="3071"/>
      <w:gridCol w:w="1410"/>
      <w:gridCol w:w="1230"/>
      <w:gridCol w:w="1215"/>
      <w:gridCol w:w="825"/>
      <w:gridCol w:w="3558"/>
      <w:tblGridChange w:id="0">
        <w:tblGrid>
          <w:gridCol w:w="3071"/>
          <w:gridCol w:w="1410"/>
          <w:gridCol w:w="1230"/>
          <w:gridCol w:w="1215"/>
          <w:gridCol w:w="825"/>
          <w:gridCol w:w="3558"/>
        </w:tblGrid>
      </w:tblGridChange>
    </w:tblGrid>
    <w:tr>
      <w:trPr>
        <w:cantSplit w:val="0"/>
        <w:trHeight w:val="1466" w:hRule="atLeast"/>
        <w:tblHeader w:val="0"/>
      </w:trPr>
      <w:tc>
        <w:tcPr>
          <w:gridSpan w:val="5"/>
          <w:tcBorders>
            <w:right w:color="000000" w:space="0" w:sz="4" w:val="single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13">
          <w:pPr>
            <w:widowControl w:val="0"/>
            <w:spacing w:line="240" w:lineRule="auto"/>
            <w:jc w:val="center"/>
            <w:rPr>
              <w:rFonts w:ascii="Montserrat" w:cs="Montserrat" w:eastAsia="Montserrat" w:hAnsi="Montserrat"/>
              <w:b w:val="1"/>
              <w:color w:val="674ea7"/>
              <w:sz w:val="32"/>
              <w:szCs w:val="32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color w:val="674ea7"/>
              <w:sz w:val="32"/>
              <w:szCs w:val="32"/>
              <w:rtl w:val="0"/>
            </w:rPr>
            <w:t xml:space="preserve">Título presentación (opcional documento)</w:t>
          </w:r>
        </w:p>
        <w:p w:rsidR="00000000" w:rsidDel="00000000" w:rsidP="00000000" w:rsidRDefault="00000000" w:rsidRPr="00000000" w14:paraId="00000014">
          <w:pPr>
            <w:widowControl w:val="0"/>
            <w:spacing w:line="240" w:lineRule="auto"/>
            <w:jc w:val="center"/>
            <w:rPr>
              <w:rFonts w:ascii="Montserrat Medium" w:cs="Montserrat Medium" w:eastAsia="Montserrat Medium" w:hAnsi="Montserrat Medium"/>
              <w:color w:val="1c4587"/>
              <w:sz w:val="28"/>
              <w:szCs w:val="28"/>
            </w:rPr>
          </w:pPr>
          <w:r w:rsidDel="00000000" w:rsidR="00000000" w:rsidRPr="00000000">
            <w:rPr>
              <w:rFonts w:ascii="Montserrat Medium" w:cs="Montserrat Medium" w:eastAsia="Montserrat Medium" w:hAnsi="Montserrat Medium"/>
              <w:color w:val="1c4587"/>
              <w:sz w:val="28"/>
              <w:szCs w:val="28"/>
              <w:rtl w:val="0"/>
            </w:rPr>
            <w:t xml:space="preserve">Subtítulo (doble clic aquí editar y borrar)</w:t>
          </w:r>
        </w:p>
      </w:tc>
      <w:tc>
        <w:tcPr>
          <w:vMerge w:val="restart"/>
          <w:tcBorders>
            <w:bottom w:color="000000" w:space="0" w:sz="4" w:val="single"/>
            <w:right w:color="000000" w:space="0" w:sz="4" w:val="single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19">
          <w:pPr>
            <w:widowControl w:val="0"/>
            <w:spacing w:line="240" w:lineRule="auto"/>
            <w:rPr>
              <w:rFonts w:ascii="Montserrat" w:cs="Montserrat" w:eastAsia="Montserrat" w:hAnsi="Montserrat"/>
              <w:b w:val="1"/>
              <w:color w:val="674ea7"/>
              <w:sz w:val="28"/>
              <w:szCs w:val="28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color w:val="674ea7"/>
              <w:sz w:val="28"/>
              <w:szCs w:val="28"/>
            </w:rPr>
            <w:drawing>
              <wp:inline distB="114300" distT="114300" distL="114300" distR="114300">
                <wp:extent cx="2114550" cy="1003300"/>
                <wp:effectExtent b="0" l="0" r="0" t="0"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1003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5" w:hRule="atLeast"/>
        <w:tblHeader w:val="0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b4a7d6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1A">
          <w:pPr>
            <w:widowControl w:val="0"/>
            <w:spacing w:line="240" w:lineRule="auto"/>
            <w:rPr>
              <w:rFonts w:ascii="Trebuchet MS" w:cs="Trebuchet MS" w:eastAsia="Trebuchet MS" w:hAnsi="Trebuchet MS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c9daf8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1B">
          <w:pPr>
            <w:widowControl w:val="0"/>
            <w:spacing w:line="240" w:lineRule="auto"/>
            <w:rPr>
              <w:rFonts w:ascii="Trebuchet MS" w:cs="Trebuchet MS" w:eastAsia="Trebuchet MS" w:hAnsi="Trebuchet MS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d9ead3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1C">
          <w:pPr>
            <w:widowControl w:val="0"/>
            <w:spacing w:line="240" w:lineRule="auto"/>
            <w:rPr>
              <w:rFonts w:ascii="Trebuchet MS" w:cs="Trebuchet MS" w:eastAsia="Trebuchet MS" w:hAnsi="Trebuchet MS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2cc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1D">
          <w:pPr>
            <w:widowControl w:val="0"/>
            <w:spacing w:line="240" w:lineRule="auto"/>
            <w:rPr>
              <w:rFonts w:ascii="Trebuchet MS" w:cs="Trebuchet MS" w:eastAsia="Trebuchet MS" w:hAnsi="Trebuchet MS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0" w:val="nil"/>
          </w:tcBorders>
          <w:shd w:fill="f4cccc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1E">
          <w:pPr>
            <w:widowControl w:val="0"/>
            <w:spacing w:line="240" w:lineRule="auto"/>
            <w:rPr>
              <w:rFonts w:ascii="Trebuchet MS" w:cs="Trebuchet MS" w:eastAsia="Trebuchet MS" w:hAnsi="Trebuchet MS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4" w:val="single"/>
            <w:right w:color="000000" w:space="0" w:sz="4" w:val="single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rebuchet MS" w:cs="Trebuchet MS" w:eastAsia="Trebuchet MS" w:hAnsi="Trebuchet MS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center" w:leader="none" w:pos="5032"/>
        <w:tab w:val="left" w:leader="none" w:pos="8110"/>
      </w:tabs>
      <w:ind w:left="-993" w:right="-1083" w:firstLine="0"/>
      <w:rPr/>
    </w:pPr>
    <w:r w:rsidDel="00000000" w:rsidR="00000000" w:rsidRPr="00000000">
      <w:rPr>
        <w:rtl w:val="0"/>
      </w:rPr>
      <w:tab/>
    </w:r>
    <w:r w:rsidDel="00000000" w:rsidR="00000000" w:rsidRPr="00000000">
      <w:rPr/>
      <w:drawing>
        <wp:inline distB="0" distT="0" distL="0" distR="0">
          <wp:extent cx="1612900" cy="1409700"/>
          <wp:effectExtent b="0" l="0" r="0" t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tbl>
    <w:tblPr>
      <w:tblStyle w:val="Table2"/>
      <w:tblW w:w="9693.0" w:type="dxa"/>
      <w:jc w:val="left"/>
      <w:tblInd w:w="-1144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693"/>
      <w:tblGridChange w:id="0">
        <w:tblGrid>
          <w:gridCol w:w="9693"/>
        </w:tblGrid>
      </w:tblGridChange>
    </w:tblGrid>
    <w:tr>
      <w:trPr>
        <w:cantSplit w:val="0"/>
        <w:trHeight w:val="69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2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right="-2220"/>
            <w:jc w:val="center"/>
            <w:rPr>
              <w:rFonts w:ascii="Trebuchet MS" w:cs="Trebuchet MS" w:eastAsia="Trebuchet MS" w:hAnsi="Trebuchet MS"/>
              <w:color w:val="162cb2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color w:val="162cb2"/>
              <w:sz w:val="20"/>
              <w:szCs w:val="20"/>
              <w:rtl w:val="0"/>
            </w:rPr>
            <w:t xml:space="preserve">      DIRECCIÓN DE EDUCACIÓN</w:t>
          </w:r>
        </w:p>
        <w:p w:rsidR="00000000" w:rsidDel="00000000" w:rsidP="00000000" w:rsidRDefault="00000000" w:rsidRPr="00000000" w14:paraId="00000023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right="-2220"/>
            <w:jc w:val="center"/>
            <w:rPr>
              <w:rFonts w:ascii="Trebuchet MS" w:cs="Trebuchet MS" w:eastAsia="Trebuchet MS" w:hAnsi="Trebuchet MS"/>
              <w:color w:val="162cb2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color w:val="162cb2"/>
              <w:sz w:val="20"/>
              <w:szCs w:val="20"/>
              <w:rtl w:val="0"/>
            </w:rPr>
            <w:t xml:space="preserve">         CONTINUA</w:t>
          </w:r>
        </w:p>
      </w:tc>
    </w:tr>
  </w:tbl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E127BA"/>
  </w:style>
  <w:style w:type="paragraph" w:styleId="Ttulo1">
    <w:name w:val="heading 1"/>
    <w:basedOn w:val="Normal"/>
    <w:next w:val="Normal"/>
    <w:uiPriority w:val="9"/>
    <w:qFormat w:val="1"/>
    <w:rsid w:val="00E127B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E127B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E127B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E127B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E127B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E127B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E127B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E127BA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rsid w:val="00E127B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E127B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E127B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E127B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E127B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E127B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rsid w:val="00E127B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4B4EE2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B4EE2"/>
  </w:style>
  <w:style w:type="paragraph" w:styleId="Piedepgina">
    <w:name w:val="footer"/>
    <w:basedOn w:val="Normal"/>
    <w:link w:val="PiedepginaCar"/>
    <w:uiPriority w:val="99"/>
    <w:unhideWhenUsed w:val="1"/>
    <w:rsid w:val="004B4EE2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B4EE2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67720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67720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0C09AC"/>
    <w:rPr>
      <w:color w:val="f49100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CD3E5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64yIWXfOmYXYWDKtqDXqwQt6ig==">CgMxLjAyCGguZ2pkZ3hzOAByITFMNXlOa1FzQjhLTXNBbnlaVVVkUUlWcU9Wd3V5UXhhMA==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2023-05-29T13:50:00Z</dcterms:created>
  <dc:creator>Usuario</dc:creator>
</cp:coreProperties>
</file>